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  <w:r>
        <w:rPr>
          <w:rFonts w:ascii="黑体" w:hAnsi="黑体" w:eastAsia="黑体" w:cs="仿宋"/>
          <w:szCs w:val="32"/>
        </w:rPr>
        <w:t>附件</w:t>
      </w:r>
    </w:p>
    <w:p w14:paraId="60F201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任课教师履行思政工作职责清单</w:t>
      </w:r>
    </w:p>
    <w:p w14:paraId="1827BB11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</w:p>
    <w:p w14:paraId="677AA0B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一、思想引领方面</w:t>
      </w:r>
    </w:p>
    <w:p w14:paraId="1950A1C1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（一）以习近平新时代中国特色社会主义思想为引领，注重教书育人，以“四有好老师”标准规范个人言行。 </w:t>
      </w:r>
    </w:p>
    <w:p w14:paraId="007CC67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（二）强化政治理论学习，不断提升个人思想政治素养，具备崇高的师德修养，为人师表。</w:t>
      </w:r>
    </w:p>
    <w:p w14:paraId="3D7FC34A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（三）爱岗敬业，忠诚奉献，努力成为学生成长成才的指导者和引路人。</w:t>
      </w:r>
    </w:p>
    <w:p w14:paraId="652FCC83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42B0A07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二、教育教学方面</w:t>
      </w:r>
    </w:p>
    <w:p w14:paraId="22F7AE80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（四）教学大纲的制定和落实，要体现思政教学内容。</w:t>
      </w:r>
    </w:p>
    <w:p w14:paraId="2758768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（五）教学案例、教学设计、课程考核应融入思政元素。</w:t>
      </w:r>
    </w:p>
    <w:p w14:paraId="29D9EF95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（六）针对每学期教师个人教学任务，制定明确的课程思政方案。将思政要点与专业内容有机融为一体,注重课程思政教学设计能力，以及思政育人素养。</w:t>
      </w:r>
    </w:p>
    <w:p w14:paraId="7433009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（七）每学期期末应有课程思政相关教学工作书面总结。</w:t>
      </w:r>
    </w:p>
    <w:p w14:paraId="35F6D309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（八）自编教材应注重思政元素与专业知识的有机融入，避免“表面化”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“硬融入”。</w:t>
      </w:r>
    </w:p>
    <w:p w14:paraId="3C5C8152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（九）定期与思想政治教育教师沟通、交流、研讨，创新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>教学方法，提升教育教学水平。</w:t>
      </w:r>
    </w:p>
    <w:p w14:paraId="3007664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（十）加强教育教学改革研究，提升教育教学能力，积极推动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教学改革，充分发挥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教学的培根铸魂作用。</w:t>
      </w:r>
    </w:p>
    <w:p w14:paraId="2F48C7D7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151F37C6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三、社会实践方面</w:t>
      </w:r>
    </w:p>
    <w:p w14:paraId="5F0031B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（十一）在实践课程指导中，积极对接校外资源，搭建学生接触社会的平台，在指导工作中推动思政教育走深走实。</w:t>
      </w:r>
    </w:p>
    <w:p w14:paraId="0AA53505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7B477B54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四、其他工作方面</w:t>
      </w:r>
    </w:p>
    <w:p w14:paraId="06031191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（十二）积极参加各级各类思政培训与进修，提升综合素质和能力。</w:t>
      </w:r>
    </w:p>
    <w:p w14:paraId="718AB50B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（十三）协助本部门做好其他思政相关工作。</w:t>
      </w:r>
    </w:p>
    <w:p w14:paraId="23BB5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64BD12C2"/>
    <w:rsid w:val="195A189C"/>
    <w:rsid w:val="64B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542</Characters>
  <Lines>0</Lines>
  <Paragraphs>0</Paragraphs>
  <TotalTime>0</TotalTime>
  <ScaleCrop>false</ScaleCrop>
  <LinksUpToDate>false</LinksUpToDate>
  <CharactersWithSpaces>547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2024-08-22T04:01:00Z</dcterms:created>
  <dc:creator>红豆yogurt不加冰</dc:creator>
  <cp:lastModifiedBy>Amber琥珀xi</cp:lastModifiedBy>
  <dcterms:modified xsi:type="dcterms:W3CDTF">2025-02-19T03:02:06Z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AEDF8B6463CC4B0E957AFD7C0F4370FE_11</vt:lpwstr>
  </property>
  <property fmtid="{D5CDD505-2E9C-101B-9397-08002B2CF9AE}" pid="4" name="KSOTemplateDocerSaveRecord">
    <vt:lpwstr>eyJoZGlkIjoiOGNlNDYwNzJhYjNjNmEyZDY4ZDY4NjRhNjk2M2Q2NjAiLCJ1c2VySWQiOiIyOTcyMzg3MTMifQ==</vt:lpwstr>
  </property>
</Properties>
</file>