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C969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25F345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天津财经大学珠江学院</w:t>
      </w:r>
    </w:p>
    <w:p w14:paraId="0D9553B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745" w:rightChars="3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特色专业群建设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标准</w:t>
      </w:r>
    </w:p>
    <w:p w14:paraId="467EFD4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745" w:rightChars="355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5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0"/>
        <w:gridCol w:w="7456"/>
      </w:tblGrid>
      <w:tr w14:paraId="541C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700" w:type="dxa"/>
            <w:shd w:val="clear" w:color="auto" w:fill="FFFFFF"/>
            <w:vAlign w:val="center"/>
          </w:tcPr>
          <w:p w14:paraId="5A07E8F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  <w:t>指标</w:t>
            </w:r>
          </w:p>
        </w:tc>
        <w:tc>
          <w:tcPr>
            <w:tcW w:w="7456" w:type="dxa"/>
            <w:shd w:val="clear" w:color="auto" w:fill="FFFFFF"/>
            <w:vAlign w:val="center"/>
          </w:tcPr>
          <w:p w14:paraId="6A47038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  <w:t>建设标准</w:t>
            </w:r>
          </w:p>
        </w:tc>
      </w:tr>
      <w:tr w14:paraId="4000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shd w:val="clear" w:color="auto" w:fill="FFFFFF"/>
            <w:vAlign w:val="center"/>
          </w:tcPr>
          <w:p w14:paraId="4FF81C2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总体要求</w:t>
            </w:r>
          </w:p>
        </w:tc>
        <w:tc>
          <w:tcPr>
            <w:tcW w:w="7456" w:type="dxa"/>
            <w:shd w:val="clear" w:color="auto" w:fill="FFFFFF"/>
            <w:vAlign w:val="center"/>
          </w:tcPr>
          <w:p w14:paraId="7BF413E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特色专业群建设要有明确的发展目标和专项建设规划，突出群内各专业教学资源的共建共享，形成核心专业引领、关联专业支撑的协同发展机制。特色专业群的各专业紧密对接国家及区域重大战略、支柱产业或战略性新兴产业，聚焦社会需求，在协同育人、资源共享、产教融合等关键领域形成鲜明特色，探索创新性建设路径和模式，彰显专业群的独特优势和核心竞争力。</w:t>
            </w:r>
          </w:p>
        </w:tc>
      </w:tr>
      <w:tr w14:paraId="1916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vMerge w:val="restart"/>
            <w:shd w:val="clear" w:color="auto" w:fill="FFFFFF"/>
            <w:vAlign w:val="center"/>
          </w:tcPr>
          <w:p w14:paraId="5C19400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专业建设</w:t>
            </w:r>
          </w:p>
          <w:p w14:paraId="19C6028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7456" w:type="dxa"/>
            <w:shd w:val="clear" w:color="auto" w:fill="FFFFFF"/>
            <w:vAlign w:val="center"/>
          </w:tcPr>
          <w:p w14:paraId="3113C16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专业群内建设天津市级一流专业或重点专业不少于1个，或建设校级一流专业、重点专业、特色专业不少于2个。专业群明确特色或优势专业，并以特色或优势专业为核心引领、发挥资源优势，推动群内各专业协同发展。</w:t>
            </w:r>
          </w:p>
        </w:tc>
      </w:tr>
      <w:tr w14:paraId="7D0D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vMerge w:val="continue"/>
            <w:shd w:val="clear" w:color="auto" w:fill="FFFFFF"/>
            <w:vAlign w:val="center"/>
          </w:tcPr>
          <w:p w14:paraId="7FC0605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7456" w:type="dxa"/>
            <w:shd w:val="clear" w:color="auto" w:fill="FFFFFF"/>
            <w:vAlign w:val="center"/>
          </w:tcPr>
          <w:p w14:paraId="383992C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专业群持续推进新文科、新工科建设，聚焦前沿科技和社会需求调整培养目标、布局新兴专业、开展课程改革；深化学科交叉、产教融合。</w:t>
            </w:r>
          </w:p>
        </w:tc>
      </w:tr>
      <w:tr w14:paraId="121F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vMerge w:val="continue"/>
            <w:shd w:val="clear" w:color="auto" w:fill="FFFFFF"/>
            <w:vAlign w:val="center"/>
          </w:tcPr>
          <w:p w14:paraId="6DAE0D5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7456" w:type="dxa"/>
            <w:shd w:val="clear" w:color="auto" w:fill="FFFFFF"/>
            <w:vAlign w:val="center"/>
          </w:tcPr>
          <w:p w14:paraId="368B251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群内各专业持续深化“专业+AI”建设，每年形成具有示范性或创新性，或获得相应的认定与奖励的标志性成果不少于1项，稳步提升AI赋能专业建设水平。</w:t>
            </w:r>
          </w:p>
        </w:tc>
      </w:tr>
      <w:tr w14:paraId="3E2D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vMerge w:val="continue"/>
            <w:shd w:val="clear" w:color="auto" w:fill="FFFFFF"/>
            <w:vAlign w:val="center"/>
          </w:tcPr>
          <w:p w14:paraId="440F670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7456" w:type="dxa"/>
            <w:shd w:val="clear" w:color="auto" w:fill="FFFFFF"/>
            <w:vAlign w:val="center"/>
          </w:tcPr>
          <w:p w14:paraId="4C22B73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专业群依托核心资源与特色优势，建设微专业或辅修专业不少于1个。</w:t>
            </w:r>
          </w:p>
        </w:tc>
      </w:tr>
      <w:tr w14:paraId="453F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vMerge w:val="restart"/>
            <w:shd w:val="clear" w:color="auto" w:fill="FFFFFF"/>
            <w:vAlign w:val="center"/>
          </w:tcPr>
          <w:p w14:paraId="4020338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师资队伍</w:t>
            </w:r>
          </w:p>
          <w:p w14:paraId="578DBB3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7456" w:type="dxa"/>
            <w:shd w:val="clear" w:color="auto" w:fill="FFFFFF"/>
            <w:vAlign w:val="center"/>
          </w:tcPr>
          <w:p w14:paraId="0E80897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专业群负责人应具有教授职称，或具有副教授职称且取得博士学位。热爱教育事业，具有良好的师德师风和职业道德，熟悉相关学科专业领域发展态势，具有较高教学业务能力和学术造诣。</w:t>
            </w:r>
          </w:p>
        </w:tc>
      </w:tr>
      <w:tr w14:paraId="7C65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vMerge w:val="continue"/>
            <w:shd w:val="clear" w:color="auto" w:fill="FFFFFF"/>
            <w:vAlign w:val="center"/>
          </w:tcPr>
          <w:p w14:paraId="610E044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  <w:tc>
          <w:tcPr>
            <w:tcW w:w="7456" w:type="dxa"/>
            <w:shd w:val="clear" w:color="auto" w:fill="FFFFFF"/>
            <w:vAlign w:val="center"/>
          </w:tcPr>
          <w:p w14:paraId="7F6E527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专业群需构建梯队完备的高水平师资队伍，以高级职称教师为核心引领，形成层次分明、衔接有序的阶梯型职称结构。师资学历需满足具有博士学位教师占比不低于20%，具有硕士学位教师占比不低于90%。</w:t>
            </w:r>
          </w:p>
        </w:tc>
      </w:tr>
      <w:tr w14:paraId="3434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vMerge w:val="continue"/>
            <w:shd w:val="clear" w:color="auto" w:fill="FFFFFF"/>
            <w:vAlign w:val="center"/>
          </w:tcPr>
          <w:p w14:paraId="68E9172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  <w:tc>
          <w:tcPr>
            <w:tcW w:w="7456" w:type="dxa"/>
            <w:shd w:val="clear" w:color="auto" w:fill="FFFFFF"/>
            <w:vAlign w:val="center"/>
          </w:tcPr>
          <w:p w14:paraId="16342EF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具备1年及以上行业、企业从业背景的专任教师，以及到企业挂职锻炼单次连续时间不少于1个月或累计时间不少于3个月的专任教师占比不低于15%。</w:t>
            </w:r>
          </w:p>
        </w:tc>
      </w:tr>
      <w:tr w14:paraId="3A89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vMerge w:val="continue"/>
            <w:shd w:val="clear" w:color="auto" w:fill="FFFFFF"/>
            <w:vAlign w:val="center"/>
          </w:tcPr>
          <w:p w14:paraId="295BEC6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  <w:tc>
          <w:tcPr>
            <w:tcW w:w="7456" w:type="dxa"/>
            <w:shd w:val="clear" w:color="auto" w:fill="FFFFFF"/>
            <w:vAlign w:val="center"/>
          </w:tcPr>
          <w:p w14:paraId="5D02151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吸纳行业、企业专家深度参与教学，每年参与专业群课程教学、实训指导等工作的行业、企业人员不少于3人，确保教学内容与产业实际紧密衔接。</w:t>
            </w:r>
          </w:p>
        </w:tc>
      </w:tr>
      <w:tr w14:paraId="1EBE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vMerge w:val="restart"/>
            <w:shd w:val="clear" w:color="auto" w:fill="FFFFFF"/>
            <w:vAlign w:val="center"/>
          </w:tcPr>
          <w:p w14:paraId="40125B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273521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教学改革</w:t>
            </w:r>
          </w:p>
          <w:p w14:paraId="5EAE64E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7456" w:type="dxa"/>
            <w:shd w:val="clear" w:color="auto" w:fill="FFFFFF"/>
            <w:vAlign w:val="center"/>
          </w:tcPr>
          <w:p w14:paraId="47CDA8E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深化专业群课程体系整合，聚焦跨专业核心能力，开发跨专业共享课程不少于5门，其中线上线下混合式课程不少于2门，“人工智能+”智慧课程不少于2门。课程需配有完善的数字化教学资源与混合式教学实施方案。</w:t>
            </w:r>
          </w:p>
        </w:tc>
      </w:tr>
      <w:tr w14:paraId="136A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vMerge w:val="continue"/>
            <w:shd w:val="clear" w:color="auto" w:fill="FFFFFF"/>
            <w:vAlign w:val="center"/>
          </w:tcPr>
          <w:p w14:paraId="26E8F95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7456" w:type="dxa"/>
            <w:shd w:val="clear" w:color="auto" w:fill="FFFFFF"/>
            <w:vAlign w:val="center"/>
          </w:tcPr>
          <w:p w14:paraId="78E7301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推进教材与教学资源建设，完成共建教材或教学资源不少于2项，其中新形态教材或数智教学资源不少于1项，并积极申报省级相关教学建设项目；每年联合开展群内跨专业教学改革项目不少于1项。</w:t>
            </w:r>
          </w:p>
        </w:tc>
      </w:tr>
      <w:tr w14:paraId="32A2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vMerge w:val="continue"/>
            <w:shd w:val="clear" w:color="auto" w:fill="FFFFFF"/>
            <w:vAlign w:val="center"/>
          </w:tcPr>
          <w:p w14:paraId="07F8F06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7456" w:type="dxa"/>
            <w:shd w:val="clear" w:color="auto" w:fill="FFFFFF"/>
            <w:vAlign w:val="center"/>
          </w:tcPr>
          <w:p w14:paraId="56D0448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建设虚拟教研室，以现代信息技术为依托，开展跨专业、跨校的教学研究交流活动。虚拟教研室要制度健全、活动规范，每年至少组织2次教研活动，利用虚拟教研室培育高水平的教学团队和教学研究与实践成果。</w:t>
            </w:r>
          </w:p>
        </w:tc>
      </w:tr>
      <w:tr w14:paraId="71D6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vMerge w:val="continue"/>
            <w:shd w:val="clear" w:color="auto" w:fill="FFFFFF"/>
            <w:vAlign w:val="center"/>
          </w:tcPr>
          <w:p w14:paraId="076FCA4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7456" w:type="dxa"/>
            <w:shd w:val="clear" w:color="auto" w:fill="FFFFFF"/>
            <w:vAlign w:val="center"/>
          </w:tcPr>
          <w:p w14:paraId="318F82B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每年获批省级及以上的教学奖项或教学建设项目不少于1项，其中课程建设项目每两年不少于1项。教学建设项目包括示范或重点建设专业，建设课程、虚拟仿真实验教学项目、课程思政教学研究示范中心、实验教学示范中心、实践教学基地、课程思政示范课程等，不包括教学研究项目。</w:t>
            </w:r>
          </w:p>
        </w:tc>
      </w:tr>
      <w:tr w14:paraId="1A3B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vMerge w:val="restart"/>
            <w:shd w:val="clear" w:color="auto" w:fill="FFFFFF"/>
            <w:vAlign w:val="center"/>
          </w:tcPr>
          <w:p w14:paraId="3A34F3F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实践条件</w:t>
            </w:r>
          </w:p>
        </w:tc>
        <w:tc>
          <w:tcPr>
            <w:tcW w:w="7456" w:type="dxa"/>
            <w:shd w:val="clear" w:color="auto" w:fill="FFFFFF"/>
            <w:vAlign w:val="center"/>
          </w:tcPr>
          <w:p w14:paraId="20CB1EB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推进实习基地建设，共建共享实习基地不少于3个。群内各专业学生到实习基地参与实习、课程实践人数占学生总数的比例不低于10%；专业群学生数达到5000人以上的，比例不低于5%。</w:t>
            </w:r>
            <w:bookmarkStart w:id="0" w:name="_GoBack"/>
            <w:bookmarkEnd w:id="0"/>
          </w:p>
        </w:tc>
      </w:tr>
      <w:tr w14:paraId="07BE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vMerge w:val="continue"/>
            <w:shd w:val="clear" w:color="auto" w:fill="FFFFFF"/>
            <w:vAlign w:val="center"/>
          </w:tcPr>
          <w:p w14:paraId="777A0E4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7456" w:type="dxa"/>
            <w:shd w:val="clear" w:color="auto" w:fill="FFFFFF"/>
            <w:vAlign w:val="center"/>
          </w:tcPr>
          <w:p w14:paraId="7FEC703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开展产教融合，共建共享产业学院不少于1个，开发校企共建产教融合课程不少于6门。每年联合产教融合专业实训基地，开展实践育人活动或实践教学项目不少于1项；联合申报产学研项目不少于1项。</w:t>
            </w:r>
          </w:p>
        </w:tc>
      </w:tr>
      <w:tr w14:paraId="1F31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vMerge w:val="continue"/>
            <w:shd w:val="clear" w:color="auto" w:fill="FFFFFF"/>
            <w:vAlign w:val="center"/>
          </w:tcPr>
          <w:p w14:paraId="59D6D87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7456" w:type="dxa"/>
            <w:shd w:val="clear" w:color="auto" w:fill="FFFFFF"/>
            <w:vAlign w:val="center"/>
          </w:tcPr>
          <w:p w14:paraId="2DC1CE9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加强虚拟仿真实训平台、数字远程实训平台建设，共建共享实验室或实验教学平台不少于2个。积极运用实训平台开展沉浸式实践教学，满足线上线下混合式实训需求。</w:t>
            </w:r>
          </w:p>
        </w:tc>
      </w:tr>
      <w:tr w14:paraId="5A13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vMerge w:val="restart"/>
            <w:shd w:val="clear" w:color="auto" w:fill="FFFFFF"/>
            <w:vAlign w:val="center"/>
          </w:tcPr>
          <w:p w14:paraId="069EC11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403E76D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培养质量</w:t>
            </w:r>
          </w:p>
          <w:p w14:paraId="7A5A191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7456" w:type="dxa"/>
            <w:shd w:val="clear" w:color="auto" w:fill="FFFFFF"/>
            <w:vAlign w:val="center"/>
          </w:tcPr>
          <w:p w14:paraId="0F4A644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培养学生创新能力和综合素质，每学年均有学生参加较高水平的学科竞赛并获省级及以上奖项，其中专业群内学生每年联合参赛获奖不少于3项。</w:t>
            </w:r>
          </w:p>
        </w:tc>
      </w:tr>
      <w:tr w14:paraId="708F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00" w:type="dxa"/>
            <w:vMerge w:val="continue"/>
            <w:shd w:val="clear" w:color="auto" w:fill="FFFFFF"/>
            <w:vAlign w:val="center"/>
          </w:tcPr>
          <w:p w14:paraId="26A49E4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  <w:tc>
          <w:tcPr>
            <w:tcW w:w="7456" w:type="dxa"/>
            <w:shd w:val="clear" w:color="auto" w:fill="FFFFFF"/>
            <w:vAlign w:val="center"/>
          </w:tcPr>
          <w:p w14:paraId="7BED177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保持良好的招生、就业以及学生学习深造态势，每年学生考取研究生率高于全校平均水平，各专业新生报到率不低于95%，毕业生就业率不低于85%，树立良好的社会口碑。</w:t>
            </w:r>
          </w:p>
        </w:tc>
      </w:tr>
    </w:tbl>
    <w:p w14:paraId="0C30E25B">
      <w:pPr>
        <w:rPr>
          <w:rFonts w:hint="eastAsia" w:ascii="宋体" w:hAnsi="宋体" w:eastAsia="宋体" w:cs="宋体"/>
          <w:sz w:val="22"/>
          <w:szCs w:val="22"/>
        </w:rPr>
      </w:pPr>
    </w:p>
    <w:sectPr>
      <w:footerReference r:id="rId3" w:type="default"/>
      <w:pgSz w:w="11906" w:h="16838"/>
      <w:pgMar w:top="1440" w:right="1803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960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3598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3598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43CD0"/>
    <w:rsid w:val="10B03558"/>
    <w:rsid w:val="115E1392"/>
    <w:rsid w:val="14443CD0"/>
    <w:rsid w:val="16C15493"/>
    <w:rsid w:val="1C24274C"/>
    <w:rsid w:val="214271D1"/>
    <w:rsid w:val="21740899"/>
    <w:rsid w:val="22AF3203"/>
    <w:rsid w:val="24077749"/>
    <w:rsid w:val="32912B22"/>
    <w:rsid w:val="39D52E80"/>
    <w:rsid w:val="3C88781A"/>
    <w:rsid w:val="460B5AAE"/>
    <w:rsid w:val="47C06F1E"/>
    <w:rsid w:val="50D61560"/>
    <w:rsid w:val="52E110B0"/>
    <w:rsid w:val="555718A2"/>
    <w:rsid w:val="581D50F3"/>
    <w:rsid w:val="613C4F59"/>
    <w:rsid w:val="63A578CC"/>
    <w:rsid w:val="69513A22"/>
    <w:rsid w:val="70364BD6"/>
    <w:rsid w:val="71A8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1564</Words>
  <Characters>1583</Characters>
  <Lines>0</Lines>
  <Paragraphs>0</Paragraphs>
  <TotalTime>20</TotalTime>
  <ScaleCrop>false</ScaleCrop>
  <LinksUpToDate>false</LinksUpToDate>
  <CharactersWithSpaces>1586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2026-05-08T01:21:00Z</dcterms:created>
  <dc:creator>宋子扬</dc:creator>
  <cp:lastModifiedBy>刘亚丽</cp:lastModifiedBy>
  <dcterms:modified xsi:type="dcterms:W3CDTF">2026-05-13T01:34:51Z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772E14AE92444FE48D9812C2E5D43AF5_11</vt:lpwstr>
  </property>
  <property fmtid="{D5CDD505-2E9C-101B-9397-08002B2CF9AE}" pid="4" name="KSOTemplateDocerSaveRecord">
    <vt:lpwstr>eyJoZGlkIjoiNTE0Yzg4YjI3ZmJiNjNjNThmMWJjOTA1ZTdlYWQ3MzIiLCJ1c2VySWQiOiI0Mjk3NTA4NzEifQ==</vt:lpwstr>
  </property>
</Properties>
</file>