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43" w:type="dxa"/>
            <w:shd w:val="clear" w:color="auto" w:fill="auto"/>
          </w:tcPr>
          <w:p>
            <w:pPr>
              <w:spacing w:line="780" w:lineRule="exact"/>
              <w:ind w:left="-11" w:leftChars="-68" w:right="-164" w:rightChars="-78" w:hanging="132" w:hangingChars="22"/>
              <w:jc w:val="center"/>
              <w:rPr>
                <w:rFonts w:ascii="方正小标宋简体" w:eastAsia="方正小标宋简体"/>
                <w:b/>
                <w:color w:val="FF0000"/>
                <w:spacing w:val="54"/>
                <w:w w:val="70"/>
                <w:sz w:val="70"/>
                <w:szCs w:val="70"/>
              </w:rPr>
            </w:pPr>
            <w:r>
              <w:rPr>
                <w:rFonts w:hint="eastAsia" w:ascii="方正小标宋简体" w:eastAsia="方正小标宋简体"/>
                <w:b/>
                <w:color w:val="FF0000"/>
                <w:spacing w:val="54"/>
                <w:w w:val="70"/>
                <w:sz w:val="70"/>
                <w:szCs w:val="70"/>
              </w:rPr>
              <w:t>中共天津市委教育工作委员会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843" w:type="dxa"/>
            <w:shd w:val="clear" w:color="auto" w:fill="auto"/>
          </w:tcPr>
          <w:p>
            <w:pPr>
              <w:spacing w:line="780" w:lineRule="exact"/>
              <w:ind w:left="-290" w:leftChars="-138" w:right="-164" w:rightChars="-78" w:firstLine="4"/>
              <w:jc w:val="center"/>
              <w:rPr>
                <w:rFonts w:ascii="方正小标宋简体" w:eastAsia="方正小标宋简体"/>
                <w:b/>
                <w:color w:val="FF0000"/>
                <w:spacing w:val="268"/>
                <w:w w:val="70"/>
                <w:sz w:val="70"/>
                <w:szCs w:val="70"/>
              </w:rPr>
            </w:pPr>
            <w:r>
              <w:rPr>
                <w:rFonts w:hint="eastAsia" w:ascii="方正小标宋简体" w:eastAsia="方正小标宋简体"/>
                <w:b/>
                <w:color w:val="FF0000"/>
                <w:spacing w:val="282"/>
                <w:w w:val="70"/>
                <w:sz w:val="70"/>
                <w:szCs w:val="70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color w:val="FF0000"/>
                <w:spacing w:val="268"/>
                <w:w w:val="70"/>
                <w:sz w:val="70"/>
                <w:szCs w:val="70"/>
              </w:rPr>
              <w:t>天津市教育委员会</w:t>
            </w:r>
          </w:p>
        </w:tc>
      </w:tr>
    </w:tbl>
    <w:p>
      <w:pPr>
        <w:pBdr>
          <w:bottom w:val="single" w:color="FF0000" w:sz="24" w:space="1"/>
        </w:pBdr>
        <w:spacing w:line="400" w:lineRule="exact"/>
        <w:jc w:val="center"/>
        <w:rPr>
          <w:rFonts w:ascii="宋体" w:hAnsi="宋体"/>
          <w:color w:val="FF0000"/>
          <w:sz w:val="36"/>
          <w:szCs w:val="36"/>
        </w:rPr>
      </w:pPr>
    </w:p>
    <w:p>
      <w:pPr>
        <w:pStyle w:val="2"/>
        <w:rPr>
          <w:rFonts w:eastAsia="方正小标宋简体"/>
          <w:b/>
          <w:color w:val="FF0000"/>
          <w:w w:val="70"/>
          <w:sz w:val="72"/>
          <w:szCs w:val="72"/>
        </w:rPr>
      </w:pPr>
    </w:p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关于开展教育系统</w:t>
      </w:r>
      <w:r>
        <w:rPr>
          <w:rFonts w:eastAsia="方正小标宋简体"/>
          <w:b/>
          <w:bCs/>
          <w:spacing w:val="-20"/>
          <w:sz w:val="44"/>
          <w:szCs w:val="44"/>
        </w:rPr>
        <w:t>202</w:t>
      </w:r>
      <w:r>
        <w:rPr>
          <w:rFonts w:eastAsia="方正小标宋简体"/>
          <w:b/>
          <w:bCs/>
          <w:spacing w:val="-20"/>
          <w:sz w:val="44"/>
          <w:szCs w:val="44"/>
          <w:lang w:val="e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年度天津市“最美家庭”推荐工作的通知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="Courier New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Courier New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各高校、各有关单位：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Courier New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按照市妇联</w:t>
      </w:r>
      <w:r>
        <w:rPr>
          <w:rFonts w:hint="eastAsia" w:eastAsia="仿宋_GB2312"/>
          <w:bCs/>
          <w:kern w:val="0"/>
          <w:sz w:val="32"/>
          <w:szCs w:val="32"/>
        </w:rPr>
        <w:t>《关于开展202</w:t>
      </w:r>
      <w:r>
        <w:rPr>
          <w:rFonts w:eastAsia="仿宋_GB2312"/>
          <w:bCs/>
          <w:kern w:val="0"/>
          <w:sz w:val="32"/>
          <w:szCs w:val="32"/>
          <w:lang w:val="en"/>
        </w:rPr>
        <w:t>6</w:t>
      </w:r>
      <w:r>
        <w:rPr>
          <w:rFonts w:hint="eastAsia" w:eastAsia="仿宋_GB2312"/>
          <w:bCs/>
          <w:kern w:val="0"/>
          <w:sz w:val="32"/>
          <w:szCs w:val="32"/>
        </w:rPr>
        <w:t>年度天津市“最美家庭”选树工作的通知》（津妇发〔202</w:t>
      </w:r>
      <w:r>
        <w:rPr>
          <w:rFonts w:eastAsia="仿宋_GB2312"/>
          <w:bCs/>
          <w:kern w:val="0"/>
          <w:sz w:val="32"/>
          <w:szCs w:val="32"/>
          <w:lang w:val="en"/>
        </w:rPr>
        <w:t>6</w:t>
      </w:r>
      <w:r>
        <w:rPr>
          <w:rFonts w:hint="eastAsia" w:eastAsia="仿宋_GB2312"/>
          <w:bCs/>
          <w:kern w:val="0"/>
          <w:sz w:val="32"/>
          <w:szCs w:val="32"/>
        </w:rPr>
        <w:t>〕</w:t>
      </w:r>
      <w:r>
        <w:rPr>
          <w:rFonts w:eastAsia="仿宋_GB2312"/>
          <w:bCs/>
          <w:kern w:val="0"/>
          <w:sz w:val="32"/>
          <w:szCs w:val="32"/>
          <w:lang w:val="e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号）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要求，结合实际，现就教育系统相关工作通知如下。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Courier New"/>
          <w:bCs/>
          <w:kern w:val="0"/>
          <w:sz w:val="32"/>
          <w:szCs w:val="32"/>
        </w:rPr>
      </w:pPr>
      <w:r>
        <w:rPr>
          <w:rFonts w:hint="eastAsia" w:ascii="黑体" w:hAnsi="黑体" w:eastAsia="黑体" w:cs="Courier New"/>
          <w:bCs/>
          <w:kern w:val="0"/>
          <w:sz w:val="32"/>
          <w:szCs w:val="32"/>
        </w:rPr>
        <w:t>一、教育系统可推荐名额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Courier New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市妇联分配教育系统</w:t>
      </w:r>
      <w:r>
        <w:rPr>
          <w:rFonts w:hint="eastAsia" w:ascii="仿宋_GB2312" w:hAnsi="仿宋" w:eastAsia="仿宋_GB2312" w:cs="Courier New"/>
          <w:b/>
          <w:kern w:val="0"/>
          <w:sz w:val="32"/>
          <w:szCs w:val="32"/>
        </w:rPr>
        <w:t>可推荐名额</w:t>
      </w:r>
      <w:r>
        <w:rPr>
          <w:rFonts w:hint="eastAsia" w:eastAsia="仿宋_GB2312"/>
          <w:bCs/>
          <w:kern w:val="0"/>
          <w:sz w:val="32"/>
          <w:szCs w:val="32"/>
        </w:rPr>
        <w:t>为3户，市总工会分配教育系统</w:t>
      </w:r>
      <w:r>
        <w:rPr>
          <w:rFonts w:hint="eastAsia" w:eastAsia="仿宋_GB2312"/>
          <w:b/>
          <w:kern w:val="0"/>
          <w:sz w:val="32"/>
          <w:szCs w:val="32"/>
        </w:rPr>
        <w:t>可推荐候选名额</w:t>
      </w:r>
      <w:r>
        <w:rPr>
          <w:rFonts w:hint="eastAsia" w:eastAsia="仿宋_GB2312"/>
          <w:bCs/>
          <w:kern w:val="0"/>
          <w:sz w:val="32"/>
          <w:szCs w:val="32"/>
        </w:rPr>
        <w:t>为1户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Courier New"/>
          <w:bCs/>
          <w:kern w:val="0"/>
          <w:sz w:val="32"/>
          <w:szCs w:val="32"/>
        </w:rPr>
      </w:pPr>
      <w:r>
        <w:rPr>
          <w:rFonts w:hint="eastAsia" w:ascii="黑体" w:hAnsi="黑体" w:eastAsia="黑体" w:cs="Courier New"/>
          <w:bCs/>
          <w:kern w:val="0"/>
          <w:sz w:val="32"/>
          <w:szCs w:val="32"/>
        </w:rPr>
        <w:t>二、各单位推荐名额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各单位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可推荐1户家庭，若无合适推荐对象可不推荐。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Courier New"/>
          <w:bCs/>
          <w:kern w:val="0"/>
          <w:sz w:val="32"/>
          <w:szCs w:val="32"/>
        </w:rPr>
      </w:pPr>
      <w:r>
        <w:rPr>
          <w:rFonts w:hint="eastAsia" w:ascii="黑体" w:hAnsi="黑体" w:eastAsia="黑体" w:cs="Courier New"/>
          <w:bCs/>
          <w:kern w:val="0"/>
          <w:sz w:val="32"/>
          <w:szCs w:val="32"/>
        </w:rPr>
        <w:t>三、推荐范围</w:t>
      </w:r>
    </w:p>
    <w:p>
      <w:pPr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坚持有标准、无门槛原则，坚持群众认可、事迹突出、示范带动、作用良好的工作标准，面向城乡社区、行业系统、企事业单位、统战系统等广泛开展寻找工作，要特别关注“三新”领域、科技创新、乡村振兴、一线产业工人等重点群体，采取多种方式，激发群众的自主意识和参与热情，扩大最美家庭寻找推荐的广度和深度。</w:t>
      </w:r>
    </w:p>
    <w:p>
      <w:pPr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被推荐的家庭需</w:t>
      </w:r>
      <w:r>
        <w:rPr>
          <w:rFonts w:hint="eastAsia" w:eastAsia="仿宋_GB2312"/>
          <w:b/>
          <w:kern w:val="0"/>
          <w:sz w:val="32"/>
          <w:szCs w:val="32"/>
        </w:rPr>
        <w:t>具有天津市户籍或在本市实际居住时间不少于1年</w:t>
      </w:r>
      <w:r>
        <w:rPr>
          <w:rFonts w:hint="eastAsia" w:eastAsia="仿宋_GB2312"/>
          <w:bCs/>
          <w:kern w:val="0"/>
          <w:sz w:val="32"/>
          <w:szCs w:val="32"/>
        </w:rPr>
        <w:t>，且未获得过天津市“最美家庭”称号，以家庭名义进行推荐，</w:t>
      </w:r>
      <w:r>
        <w:rPr>
          <w:rFonts w:hint="eastAsia" w:eastAsia="仿宋_GB2312"/>
          <w:b/>
          <w:kern w:val="0"/>
          <w:sz w:val="32"/>
          <w:szCs w:val="32"/>
        </w:rPr>
        <w:t>同一家庭不得重复推荐</w:t>
      </w:r>
      <w:r>
        <w:rPr>
          <w:rFonts w:hint="eastAsia" w:eastAsia="仿宋_GB2312"/>
          <w:bCs/>
          <w:kern w:val="0"/>
          <w:sz w:val="32"/>
          <w:szCs w:val="32"/>
        </w:rPr>
        <w:t>。</w:t>
      </w: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四、推荐类型</w:t>
      </w: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27" w:firstLineChars="196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各推荐单位要围绕贯彻党的二十大和二十届</w:t>
      </w:r>
      <w:r>
        <w:rPr>
          <w:rFonts w:ascii="仿宋_GB2312" w:hAnsi="仿宋_GB2312" w:cs="仿宋_GB2312"/>
          <w:szCs w:val="32"/>
        </w:rPr>
        <w:t>历次</w:t>
      </w:r>
      <w:r>
        <w:rPr>
          <w:rFonts w:hint="eastAsia" w:ascii="仿宋_GB2312" w:hAnsi="仿宋_GB2312" w:cs="仿宋_GB2312"/>
          <w:szCs w:val="32"/>
        </w:rPr>
        <w:t>全会精神，结合有计划、不间断地常态长效寻找发现好家庭工作的成效，结合年度宣传思想文化工作重点，积极选树弘扬中华民族家庭美德、树立良好家风的家庭典型</w:t>
      </w:r>
      <w:r>
        <w:rPr>
          <w:rFonts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确保被推荐的家庭经得起群众评议和时间检验。重点推荐一批服务国家重大战略和中心工作有突出表现和贡献，在推动高质量发展</w:t>
      </w:r>
      <w:r>
        <w:rPr>
          <w:rFonts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推动发展新质生产力中担当作为的家庭；厚植家国情怀,身体力行传播红色文化，传承红色家风的家庭；家风淳正、廉洁自律，以纯正家风涵养清朗党风政风社风的家庭；积极参与文化传播，弘扬优秀传统文化的家庭；家庭和睦、孝老爱亲、长幼有序，好公婆、好女婿、好媳妇、好妯娌等事迹突出的家庭；热心公益事业，倡扬新型婚育文化，推动移风易俗的家庭；践行垃圾分类，低碳环保、绿色消费等文明健康生活方式，积极推进生态文明建设的家庭；学习和阅读氛围浓厚，家长以身作则、科学养育子女的家庭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Courier New"/>
          <w:bCs/>
          <w:kern w:val="0"/>
          <w:sz w:val="32"/>
          <w:szCs w:val="32"/>
        </w:rPr>
      </w:pPr>
      <w:r>
        <w:rPr>
          <w:rFonts w:hint="eastAsia" w:ascii="黑体" w:hAnsi="黑体" w:eastAsia="黑体" w:cs="Courier New"/>
          <w:bCs/>
          <w:kern w:val="0"/>
          <w:sz w:val="32"/>
          <w:szCs w:val="32"/>
        </w:rPr>
        <w:t>五、推荐程序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（一）组织推荐</w:t>
      </w:r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1.初步申报。从即日起至</w:t>
      </w:r>
      <w:r>
        <w:rPr>
          <w:rFonts w:eastAsia="仿宋_GB2312"/>
          <w:bCs/>
          <w:kern w:val="0"/>
          <w:sz w:val="32"/>
          <w:szCs w:val="32"/>
          <w:lang w:val="en"/>
        </w:rPr>
        <w:t>3</w:t>
      </w:r>
      <w:r>
        <w:rPr>
          <w:rFonts w:hint="eastAsia" w:eastAsia="仿宋_GB2312"/>
          <w:bCs/>
          <w:kern w:val="0"/>
          <w:sz w:val="32"/>
          <w:szCs w:val="32"/>
        </w:rPr>
        <w:t>月</w:t>
      </w:r>
      <w:r>
        <w:rPr>
          <w:rFonts w:hint="default" w:eastAsia="仿宋_GB2312"/>
          <w:bCs/>
          <w:kern w:val="0"/>
          <w:sz w:val="32"/>
          <w:szCs w:val="32"/>
          <w:lang w:val="en"/>
        </w:rPr>
        <w:t>30</w:t>
      </w:r>
      <w:r>
        <w:rPr>
          <w:rFonts w:hint="eastAsia" w:eastAsia="仿宋_GB2312"/>
          <w:bCs/>
          <w:kern w:val="0"/>
          <w:sz w:val="32"/>
          <w:szCs w:val="32"/>
        </w:rPr>
        <w:t>日，各高校、各有关单位工会要广泛动员广大妇女和家庭，对照本通知所列名额、范围、条件、类型进行组织推荐。经过对家庭主要成员资格审核、政审把关、社交媒体账号（微博、微信、抖音、快手、B站、小红书、豆瓣等）排查等程序，征得本单位组织人事和纪检监察审查同意，经党委同意后确定本单位“最美家庭”推荐对象，上报市教育两委。</w:t>
      </w:r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2.复核及推荐遴选。市教育两委对各高校、各有关单位上报的候选家庭名单、相关要件材料等进行复核，并组织开展推荐遴选工作，确定教育系统的候选家庭名单。</w:t>
      </w:r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3.审定上报。市教育两委根据推荐遴选的排序，确定第1至第3位候选家庭为教育系统的“最美家庭”推荐对象并报送市妇联，确定第4位候选家庭作为教育系统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工会</w:t>
      </w:r>
      <w:r>
        <w:rPr>
          <w:rFonts w:hint="eastAsia" w:eastAsia="仿宋_GB2312"/>
          <w:bCs/>
          <w:kern w:val="0"/>
          <w:sz w:val="32"/>
          <w:szCs w:val="32"/>
        </w:rPr>
        <w:t>“最美家庭”推荐候选对象并推荐至市总工会。</w:t>
      </w: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cs="Courier New"/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4.</w:t>
      </w:r>
      <w:r>
        <w:rPr>
          <w:rFonts w:hint="eastAsia" w:ascii="仿宋_GB2312" w:hAnsi="仿宋" w:cs="Courier New"/>
          <w:bCs/>
          <w:kern w:val="0"/>
          <w:szCs w:val="32"/>
        </w:rPr>
        <w:t>天津市妇联开通社会自荐渠道。各高校、各有关单位可通过社会自荐进行推荐。</w:t>
      </w:r>
      <w:r>
        <w:rPr>
          <w:rFonts w:hint="eastAsia" w:ascii="仿宋_GB2312" w:hAnsi="仿宋_GB2312" w:cs="仿宋_GB2312"/>
          <w:szCs w:val="32"/>
        </w:rPr>
        <w:t>社会自荐的家庭需经所在社区盖章确认事迹属实，并经家庭所属区妇联或家庭事迹主要成员所在委办盖章，于</w:t>
      </w:r>
      <w:r>
        <w:rPr>
          <w:rFonts w:hint="eastAsia" w:ascii="仿宋" w:hAnsi="仿宋" w:eastAsia="仿宋" w:cs="仿宋"/>
          <w:b/>
          <w:szCs w:val="32"/>
        </w:rPr>
        <w:t>202</w:t>
      </w:r>
      <w:r>
        <w:rPr>
          <w:rFonts w:ascii="仿宋" w:hAnsi="仿宋" w:eastAsia="仿宋" w:cs="仿宋"/>
          <w:b/>
          <w:szCs w:val="32"/>
          <w:lang w:val="en"/>
        </w:rPr>
        <w:t>6</w:t>
      </w:r>
      <w:r>
        <w:rPr>
          <w:rFonts w:hint="eastAsia" w:ascii="仿宋" w:hAnsi="仿宋" w:eastAsia="仿宋" w:cs="仿宋"/>
          <w:b/>
          <w:szCs w:val="32"/>
        </w:rPr>
        <w:t>年</w:t>
      </w:r>
      <w:r>
        <w:rPr>
          <w:rFonts w:ascii="仿宋" w:hAnsi="仿宋" w:eastAsia="仿宋" w:cs="仿宋"/>
          <w:b/>
          <w:szCs w:val="32"/>
          <w:lang w:val="en"/>
        </w:rPr>
        <w:t>4</w:t>
      </w:r>
      <w:r>
        <w:rPr>
          <w:rFonts w:hint="eastAsia" w:ascii="仿宋" w:hAnsi="仿宋" w:eastAsia="仿宋" w:cs="仿宋"/>
          <w:b/>
          <w:szCs w:val="32"/>
        </w:rPr>
        <w:t>月</w:t>
      </w:r>
      <w:r>
        <w:rPr>
          <w:rFonts w:ascii="仿宋" w:hAnsi="仿宋" w:eastAsia="仿宋" w:cs="仿宋"/>
          <w:b/>
          <w:szCs w:val="32"/>
          <w:lang w:val="en"/>
        </w:rPr>
        <w:t>10</w:t>
      </w:r>
      <w:r>
        <w:rPr>
          <w:rFonts w:hint="eastAsia" w:ascii="仿宋" w:hAnsi="仿宋" w:eastAsia="仿宋" w:cs="仿宋"/>
          <w:b/>
          <w:szCs w:val="32"/>
        </w:rPr>
        <w:t>日前</w:t>
      </w:r>
      <w:r>
        <w:rPr>
          <w:rFonts w:hint="eastAsia" w:ascii="仿宋_GB2312" w:hAnsi="仿宋_GB2312" w:cs="仿宋_GB2312"/>
          <w:szCs w:val="32"/>
        </w:rPr>
        <w:t>将相关材料提交到市妇联家庭与儿童工作部。</w:t>
      </w:r>
      <w:r>
        <w:rPr>
          <w:rFonts w:hint="eastAsia" w:ascii="仿宋_GB2312" w:hAnsi="仿宋" w:cs="Courier New"/>
          <w:bCs/>
          <w:kern w:val="0"/>
          <w:szCs w:val="32"/>
        </w:rPr>
        <w:t>市教育两委</w:t>
      </w:r>
      <w:r>
        <w:rPr>
          <w:rFonts w:hint="eastAsia" w:ascii="仿宋_GB2312" w:hAnsi="仿宋" w:cs="Courier New"/>
          <w:bCs/>
          <w:kern w:val="0"/>
          <w:szCs w:val="32"/>
          <w:lang w:eastAsia="zh-CN"/>
        </w:rPr>
        <w:t>和市教育工会</w:t>
      </w:r>
      <w:r>
        <w:rPr>
          <w:rFonts w:hint="eastAsia" w:ascii="仿宋_GB2312" w:hAnsi="仿宋" w:cs="Courier New"/>
          <w:bCs/>
          <w:kern w:val="0"/>
          <w:szCs w:val="32"/>
        </w:rPr>
        <w:t>不通过社会自荐渠道向市妇联推报。</w:t>
      </w:r>
    </w:p>
    <w:p>
      <w:pPr>
        <w:adjustRightInd w:val="0"/>
        <w:snapToGrid w:val="0"/>
        <w:spacing w:line="588" w:lineRule="exact"/>
        <w:ind w:firstLine="642" w:firstLineChars="200"/>
        <w:rPr>
          <w:rFonts w:ascii="仿宋_GB2312" w:hAnsi="仿宋" w:eastAsia="楷体_GB2312" w:cs="Courier New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（二）时间及材料要求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楷体_GB2312" w:cs="Courier New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请</w:t>
      </w:r>
      <w:r>
        <w:rPr>
          <w:rFonts w:hint="eastAsia" w:eastAsia="仿宋_GB2312"/>
          <w:bCs/>
          <w:kern w:val="0"/>
          <w:sz w:val="32"/>
          <w:szCs w:val="32"/>
        </w:rPr>
        <w:t>各高校、各有关单位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收到通知后立即启动推荐工作，</w:t>
      </w:r>
      <w:r>
        <w:rPr>
          <w:rFonts w:hint="eastAsia" w:eastAsia="仿宋_GB2312"/>
          <w:bCs/>
          <w:kern w:val="0"/>
          <w:sz w:val="32"/>
          <w:szCs w:val="32"/>
        </w:rPr>
        <w:t>组织填报《天津市“最美家庭”登记表》《天津市“最美家庭”推荐情况汇总表》《天津市“最美家庭”宣传素材表》（附件1-3），以及1000字以内的详细家庭事迹介绍（另附），于</w:t>
      </w:r>
      <w:r>
        <w:rPr>
          <w:rFonts w:hint="eastAsia" w:eastAsia="仿宋_GB2312"/>
          <w:b/>
          <w:kern w:val="0"/>
          <w:sz w:val="32"/>
          <w:szCs w:val="32"/>
        </w:rPr>
        <w:t>202</w:t>
      </w:r>
      <w:r>
        <w:rPr>
          <w:rFonts w:eastAsia="仿宋_GB2312"/>
          <w:b/>
          <w:kern w:val="0"/>
          <w:sz w:val="32"/>
          <w:szCs w:val="32"/>
          <w:lang w:val="en"/>
        </w:rPr>
        <w:t>6</w:t>
      </w:r>
      <w:r>
        <w:rPr>
          <w:rFonts w:hint="eastAsia" w:eastAsia="仿宋_GB2312"/>
          <w:b/>
          <w:kern w:val="0"/>
          <w:sz w:val="32"/>
          <w:szCs w:val="32"/>
        </w:rPr>
        <w:t>年</w:t>
      </w:r>
      <w:r>
        <w:rPr>
          <w:rFonts w:eastAsia="仿宋_GB2312"/>
          <w:b/>
          <w:kern w:val="0"/>
          <w:sz w:val="32"/>
          <w:szCs w:val="32"/>
          <w:lang w:val="en"/>
        </w:rPr>
        <w:t>3</w:t>
      </w:r>
      <w:r>
        <w:rPr>
          <w:rFonts w:hint="eastAsia" w:eastAsia="仿宋_GB2312"/>
          <w:b/>
          <w:kern w:val="0"/>
          <w:sz w:val="32"/>
          <w:szCs w:val="32"/>
        </w:rPr>
        <w:t>月</w:t>
      </w: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b/>
          <w:kern w:val="0"/>
          <w:sz w:val="32"/>
          <w:szCs w:val="32"/>
        </w:rPr>
        <w:t>日（星期五）下班</w:t>
      </w:r>
      <w:r>
        <w:rPr>
          <w:rFonts w:hint="eastAsia" w:ascii="仿宋_GB2312" w:hAnsi="仿宋" w:eastAsia="仿宋_GB2312" w:cs="Courier New"/>
          <w:b/>
          <w:kern w:val="0"/>
          <w:sz w:val="32"/>
          <w:szCs w:val="32"/>
        </w:rPr>
        <w:t>前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将</w:t>
      </w:r>
      <w:r>
        <w:rPr>
          <w:rFonts w:hint="eastAsia" w:ascii="仿宋_GB2312" w:hAnsi="仿宋" w:eastAsia="仿宋_GB2312" w:cs="Courier New"/>
          <w:b/>
          <w:kern w:val="0"/>
          <w:sz w:val="32"/>
          <w:szCs w:val="32"/>
        </w:rPr>
        <w:t>word版和盖</w:t>
      </w:r>
      <w:r>
        <w:rPr>
          <w:rFonts w:hint="eastAsia" w:ascii="仿宋_GB2312" w:hAnsi="仿宋" w:eastAsia="仿宋_GB2312" w:cs="Courier New"/>
          <w:b/>
          <w:kern w:val="0"/>
          <w:sz w:val="32"/>
          <w:szCs w:val="32"/>
          <w:lang w:eastAsia="zh-CN"/>
        </w:rPr>
        <w:t>党委</w:t>
      </w:r>
      <w:r>
        <w:rPr>
          <w:rFonts w:hint="eastAsia" w:ascii="仿宋_GB2312" w:hAnsi="仿宋" w:eastAsia="仿宋_GB2312" w:cs="Courier New"/>
          <w:b/>
          <w:kern w:val="0"/>
          <w:sz w:val="32"/>
          <w:szCs w:val="32"/>
        </w:rPr>
        <w:t>章扫描版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</w:rPr>
        <w:t>等电子版材料发送至邮箱sjygh@tj.gov.cn</w:t>
      </w:r>
      <w:r>
        <w:rPr>
          <w:rFonts w:hint="eastAsia" w:eastAsia="仿宋_GB2312"/>
          <w:bCs/>
          <w:kern w:val="0"/>
          <w:sz w:val="32"/>
          <w:szCs w:val="32"/>
        </w:rPr>
        <w:t>。</w:t>
      </w:r>
      <w:r>
        <w:rPr>
          <w:rFonts w:hint="eastAsia" w:eastAsia="仿宋_GB2312"/>
          <w:b/>
          <w:kern w:val="0"/>
          <w:sz w:val="32"/>
          <w:szCs w:val="32"/>
        </w:rPr>
        <w:t>逾期未报送的，视为放弃。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各高校、各有关单位对报送材料要进行认真审核，</w:t>
      </w:r>
      <w:r>
        <w:rPr>
          <w:rFonts w:hint="eastAsia" w:eastAsia="仿宋_GB2312"/>
          <w:b/>
          <w:kern w:val="0"/>
          <w:sz w:val="32"/>
          <w:szCs w:val="32"/>
        </w:rPr>
        <w:t>确保推荐家庭不存在重复申报现象</w:t>
      </w:r>
      <w:r>
        <w:rPr>
          <w:rFonts w:hint="eastAsia" w:eastAsia="仿宋_GB2312"/>
          <w:bCs/>
          <w:kern w:val="0"/>
          <w:sz w:val="32"/>
          <w:szCs w:val="32"/>
        </w:rPr>
        <w:t>，家庭事迹突出，且与推荐类别相符。</w:t>
      </w:r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联系人：市教育工会 张峥，63085255；</w:t>
      </w:r>
    </w:p>
    <w:p>
      <w:pPr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 xml:space="preserve">        市教育两委宣传处 于泳波，63081511。</w:t>
      </w:r>
    </w:p>
    <w:p>
      <w:pPr>
        <w:spacing w:line="600" w:lineRule="exact"/>
        <w:rPr>
          <w:rFonts w:ascii="黑体" w:hAnsi="黑体" w:eastAsia="黑体" w:cs="Courier New"/>
          <w:bCs/>
          <w:kern w:val="0"/>
          <w:sz w:val="32"/>
          <w:szCs w:val="32"/>
        </w:rPr>
      </w:pP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40" w:firstLineChars="200"/>
        <w:rPr>
          <w:bCs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附件:</w:t>
      </w:r>
      <w:r>
        <w:rPr>
          <w:rFonts w:hint="eastAsia"/>
          <w:bCs/>
          <w:kern w:val="0"/>
          <w:szCs w:val="32"/>
        </w:rPr>
        <w:t>1</w:t>
      </w:r>
      <w:r>
        <w:rPr>
          <w:bCs/>
          <w:kern w:val="0"/>
          <w:szCs w:val="32"/>
          <w:lang w:val="en"/>
        </w:rPr>
        <w:t>.</w:t>
      </w:r>
      <w:r>
        <w:rPr>
          <w:rFonts w:hint="eastAsia"/>
          <w:bCs/>
          <w:kern w:val="0"/>
          <w:szCs w:val="32"/>
        </w:rPr>
        <w:t>2026年天津市“最美家庭”登记表</w:t>
      </w: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40" w:firstLineChars="200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 xml:space="preserve">     2.2026年天津市“最美家庭”推荐情况汇总表</w:t>
      </w:r>
    </w:p>
    <w:p>
      <w:pPr>
        <w:pStyle w:val="3"/>
        <w:tabs>
          <w:tab w:val="left" w:pos="1230"/>
        </w:tabs>
        <w:adjustRightInd w:val="0"/>
        <w:snapToGrid w:val="0"/>
        <w:spacing w:line="560" w:lineRule="exact"/>
        <w:ind w:firstLine="640" w:firstLineChars="200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 xml:space="preserve">     3.2026年天津市“最美家庭”宣传素材表</w:t>
      </w:r>
    </w:p>
    <w:p>
      <w:pPr>
        <w:numPr>
          <w:ilvl w:val="255"/>
          <w:numId w:val="0"/>
        </w:numPr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numPr>
          <w:ilvl w:val="255"/>
          <w:numId w:val="0"/>
        </w:numPr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ascii="仿宋_GB2312" w:hAnsi="仿宋" w:eastAsia="仿宋_GB2312" w:cs="Courier New"/>
          <w:bCs/>
          <w:kern w:val="0"/>
          <w:sz w:val="32"/>
          <w:szCs w:val="3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 xml:space="preserve">             市教育工会   市教育两委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宣传处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b/>
          <w:bCs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 xml:space="preserve">               2026年3月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bCs/>
          <w:kern w:val="0"/>
          <w:sz w:val="32"/>
          <w:szCs w:val="32"/>
        </w:rPr>
        <w:t>日</w:t>
      </w:r>
    </w:p>
    <w:p>
      <w:pPr>
        <w:spacing w:line="560" w:lineRule="exact"/>
        <w:ind w:firstLine="5600" w:firstLineChars="1750"/>
        <w:jc w:val="right"/>
        <w:rPr>
          <w:rFonts w:ascii="仿宋_GB2312" w:hAnsi="仿宋" w:eastAsia="仿宋_GB2312" w:cs="Courier New"/>
          <w:bCs/>
          <w:kern w:val="0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2"/>
        <w:adjustRightInd w:val="0"/>
        <w:spacing w:line="240" w:lineRule="atLeast"/>
        <w:rPr>
          <w:rFonts w:ascii="黑体" w:hAnsi="黑体" w:eastAsia="黑体"/>
          <w:sz w:val="21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202</w:t>
      </w:r>
      <w:r>
        <w:rPr>
          <w:rFonts w:ascii="方正小标宋简体" w:hAnsi="宋体" w:eastAsia="方正小标宋简体" w:cs="仿宋_GB2312"/>
          <w:bCs/>
          <w:sz w:val="44"/>
          <w:szCs w:val="44"/>
        </w:rPr>
        <w:t>6</w:t>
      </w: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年天津市“最美家庭”登记表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所在系统</w:t>
      </w:r>
      <w:r>
        <w:rPr>
          <w:rFonts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区、</w:t>
      </w:r>
      <w:r>
        <w:rPr>
          <w:rFonts w:hint="eastAsia" w:ascii="仿宋" w:hAnsi="仿宋" w:eastAsia="仿宋" w:cs="仿宋"/>
          <w:sz w:val="28"/>
          <w:szCs w:val="28"/>
        </w:rPr>
        <w:t>街镇</w:t>
      </w:r>
      <w:r>
        <w:rPr>
          <w:rFonts w:ascii="仿宋_GB2312" w:hAnsi="仿宋_GB2312" w:eastAsia="仿宋_GB2312" w:cs="仿宋_GB2312"/>
          <w:sz w:val="28"/>
          <w:szCs w:val="28"/>
        </w:rPr>
        <w:t xml:space="preserve">: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家庭类型：</w:t>
      </w:r>
      <w:r>
        <w:rPr>
          <w:rFonts w:ascii="仿宋" w:hAnsi="仿宋" w:eastAsia="仿宋"/>
          <w:sz w:val="28"/>
          <w:szCs w:val="28"/>
        </w:rPr>
        <w:t xml:space="preserve"> </w:t>
      </w:r>
    </w:p>
    <w:tbl>
      <w:tblPr>
        <w:tblStyle w:val="8"/>
        <w:tblW w:w="9327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14"/>
        <w:gridCol w:w="342"/>
        <w:gridCol w:w="1205"/>
        <w:gridCol w:w="74"/>
        <w:gridCol w:w="900"/>
        <w:gridCol w:w="410"/>
        <w:gridCol w:w="75"/>
        <w:gridCol w:w="118"/>
        <w:gridCol w:w="443"/>
        <w:gridCol w:w="284"/>
        <w:gridCol w:w="537"/>
        <w:gridCol w:w="561"/>
        <w:gridCol w:w="404"/>
        <w:gridCol w:w="81"/>
        <w:gridCol w:w="955"/>
        <w:gridCol w:w="153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2" w:hRule="atLeast"/>
        </w:trPr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主要事迹人姓名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" w:type="dxa"/>
          <w:trHeight w:val="501" w:hRule="atLeast"/>
        </w:trPr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是否配合媒体宣传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5" w:hRule="atLeast"/>
        </w:trPr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4949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是否志愿参加公益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" w:type="dxa"/>
          <w:trHeight w:val="474" w:hRule="atLeast"/>
        </w:trPr>
        <w:tc>
          <w:tcPr>
            <w:tcW w:w="1387" w:type="dxa"/>
            <w:gridSpan w:val="2"/>
            <w:vAlign w:val="center"/>
          </w:tcPr>
          <w:p>
            <w:pPr>
              <w:tabs>
                <w:tab w:val="left" w:pos="557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推荐方式</w:t>
            </w:r>
          </w:p>
        </w:tc>
        <w:tc>
          <w:tcPr>
            <w:tcW w:w="15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组织推荐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8" w:hRule="atLeast"/>
        </w:trPr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家庭电话手机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" w:type="dxa"/>
          <w:trHeight w:val="434" w:hRule="atLeast"/>
        </w:trPr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851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2934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家庭成员中是否有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港澳台人士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是否属于涉农家庭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9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6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4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74" w:hRule="atLeast"/>
        </w:trPr>
        <w:tc>
          <w:tcPr>
            <w:tcW w:w="7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8541" w:type="dxa"/>
            <w:gridSpan w:val="16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4"/>
              </w:rPr>
              <w:t>(此处事迹简介300字，1000字以内的详细家庭事迹介绍另附)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</w:trPr>
        <w:tc>
          <w:tcPr>
            <w:tcW w:w="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街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道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区（单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位）意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554" w:type="dxa"/>
            <w:gridSpan w:val="17"/>
            <w:vAlign w:val="bottom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</w:rPr>
              <w:t>该家庭所报材料真实有效，且该家庭符合以下基本条件：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1</w:t>
            </w:r>
            <w:r>
              <w:rPr>
                <w:rFonts w:hint="eastAsia" w:ascii="仿宋" w:hAnsi="仿宋" w:eastAsia="仿宋" w:cs="楷体_GB2312"/>
                <w:sz w:val="24"/>
              </w:rPr>
              <w:t>.家庭成员无违法违纪；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2</w:t>
            </w:r>
            <w:r>
              <w:rPr>
                <w:rFonts w:hint="eastAsia" w:ascii="仿宋" w:hAnsi="仿宋" w:eastAsia="仿宋" w:cs="楷体_GB2312"/>
                <w:sz w:val="24"/>
              </w:rPr>
              <w:t>.家庭成员从未非法参与重大群体性上访事件；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3</w:t>
            </w:r>
            <w:r>
              <w:rPr>
                <w:rFonts w:hint="eastAsia" w:ascii="仿宋" w:hAnsi="仿宋" w:eastAsia="仿宋" w:cs="楷体_GB2312"/>
                <w:sz w:val="24"/>
              </w:rPr>
              <w:t>.家庭成员从未参与“黄、赌、毒”；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4</w:t>
            </w:r>
            <w:r>
              <w:rPr>
                <w:rFonts w:hint="eastAsia" w:ascii="仿宋" w:hAnsi="仿宋" w:eastAsia="仿宋" w:cs="楷体_GB2312"/>
                <w:sz w:val="24"/>
              </w:rPr>
              <w:t>.家庭成员从未参与封建迷信和非法宗教及邪教活动；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5</w:t>
            </w:r>
            <w:r>
              <w:rPr>
                <w:rFonts w:hint="eastAsia" w:ascii="仿宋" w:hAnsi="仿宋" w:eastAsia="仿宋" w:cs="楷体_GB2312"/>
                <w:sz w:val="24"/>
              </w:rPr>
              <w:t>.家庭成员在文明、诚信等方面无不良记录；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6</w:t>
            </w:r>
            <w:r>
              <w:rPr>
                <w:rFonts w:hint="eastAsia" w:ascii="仿宋" w:hAnsi="仿宋" w:eastAsia="仿宋" w:cs="楷体_GB2312"/>
                <w:sz w:val="24"/>
              </w:rPr>
              <w:t>.从未发生家庭暴力事件；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7</w:t>
            </w:r>
            <w:r>
              <w:rPr>
                <w:rFonts w:hint="eastAsia" w:ascii="仿宋" w:hAnsi="仿宋" w:eastAsia="仿宋" w:cs="楷体_GB2312"/>
                <w:sz w:val="24"/>
              </w:rPr>
              <w:t>.对未成年子女监护主体责任落实到位；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8</w:t>
            </w:r>
            <w:r>
              <w:rPr>
                <w:rFonts w:hint="eastAsia" w:ascii="仿宋" w:hAnsi="仿宋" w:eastAsia="仿宋" w:cs="楷体_GB2312"/>
                <w:sz w:val="24"/>
              </w:rPr>
              <w:t>.家庭成员无人放弃中华人民共和国国籍；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sz w:val="24"/>
              </w:rPr>
            </w:pPr>
            <w:r>
              <w:rPr>
                <w:rFonts w:ascii="仿宋" w:hAnsi="仿宋" w:eastAsia="仿宋" w:cs="楷体_GB2312"/>
                <w:sz w:val="24"/>
              </w:rPr>
              <w:t>9</w:t>
            </w:r>
            <w:r>
              <w:rPr>
                <w:rFonts w:hint="eastAsia" w:ascii="仿宋" w:hAnsi="仿宋" w:eastAsia="仿宋" w:cs="楷体_GB2312"/>
                <w:sz w:val="24"/>
              </w:rPr>
              <w:t>.家庭成员无违反社会公德、职业道德、家庭美德、个人品德的其他行为。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77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妇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联（所属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办）意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554" w:type="dxa"/>
            <w:gridSpan w:val="17"/>
            <w:vAlign w:val="bottom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7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554" w:type="dxa"/>
            <w:gridSpan w:val="17"/>
            <w:vAlign w:val="bottom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>
      <w:pPr>
        <w:autoSpaceDE w:val="0"/>
        <w:autoSpaceDN w:val="0"/>
        <w:adjustRightInd w:val="0"/>
        <w:spacing w:line="279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注：此表格需正反双面打印</w:t>
      </w:r>
    </w:p>
    <w:p>
      <w:pPr>
        <w:autoSpaceDE w:val="0"/>
        <w:autoSpaceDN w:val="0"/>
        <w:adjustRightInd w:val="0"/>
        <w:spacing w:line="279" w:lineRule="exact"/>
        <w:jc w:val="left"/>
        <w:rPr>
          <w:rFonts w:ascii="微软雅黑" w:eastAsia="微软雅黑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59" w:bottom="1701" w:left="1559" w:header="851" w:footer="992" w:gutter="0"/>
          <w:cols w:space="720" w:num="1"/>
          <w:docGrid w:type="lines" w:linePitch="312" w:charSpace="0"/>
        </w:sectPr>
      </w:pPr>
    </w:p>
    <w:p>
      <w:pPr>
        <w:spacing w:line="3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202</w:t>
      </w:r>
      <w:r>
        <w:rPr>
          <w:rFonts w:ascii="方正小标宋简体" w:hAnsi="华文中宋" w:eastAsia="方正小标宋简体"/>
          <w:bCs/>
          <w:sz w:val="44"/>
          <w:szCs w:val="44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年天津市“最美家庭”推荐情况汇总表</w:t>
      </w:r>
    </w:p>
    <w:p>
      <w:pPr>
        <w:spacing w:line="320" w:lineRule="exact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所在系统</w:t>
      </w:r>
      <w:r>
        <w:rPr>
          <w:rFonts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区、</w:t>
      </w:r>
      <w:r>
        <w:rPr>
          <w:rFonts w:hint="eastAsia" w:ascii="仿宋" w:hAnsi="仿宋" w:eastAsia="仿宋" w:cs="仿宋"/>
          <w:sz w:val="28"/>
          <w:szCs w:val="28"/>
        </w:rPr>
        <w:t>街镇(公章)</w:t>
      </w:r>
      <w:r>
        <w:rPr>
          <w:rFonts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" w:hAnsi="仿宋" w:eastAsia="仿宋" w:cs="仿宋"/>
          <w:b/>
          <w:szCs w:val="32"/>
        </w:rPr>
        <w:t xml:space="preserve">  </w:t>
      </w:r>
    </w:p>
    <w:tbl>
      <w:tblPr>
        <w:tblStyle w:val="8"/>
        <w:tblW w:w="141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1375"/>
        <w:gridCol w:w="3893"/>
        <w:gridCol w:w="1663"/>
        <w:gridCol w:w="2882"/>
        <w:gridCol w:w="1413"/>
        <w:gridCol w:w="14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455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家庭代表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是否志愿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参加公益</w:t>
            </w: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是否配合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媒体宣传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红色传承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" w:hRule="atLeast"/>
        </w:trPr>
        <w:tc>
          <w:tcPr>
            <w:tcW w:w="14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清正廉洁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4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家庭和睦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</w:trPr>
        <w:tc>
          <w:tcPr>
            <w:tcW w:w="14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爱岗敬业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4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文明有礼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</w:trPr>
        <w:tc>
          <w:tcPr>
            <w:tcW w:w="145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文化传承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绿色环保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科学教子</w:t>
            </w:r>
          </w:p>
        </w:tc>
        <w:tc>
          <w:tcPr>
            <w:tcW w:w="1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</w:tbl>
    <w:tbl>
      <w:tblPr>
        <w:tblStyle w:val="9"/>
        <w:tblW w:w="1396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36"/>
        <w:gridCol w:w="3845"/>
        <w:gridCol w:w="1637"/>
        <w:gridCol w:w="2841"/>
        <w:gridCol w:w="138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Calibri" w:cs="宋体"/>
                <w:b/>
                <w:color w:val="000000"/>
                <w:sz w:val="24"/>
              </w:rPr>
              <w:t>其  他</w:t>
            </w:r>
          </w:p>
        </w:tc>
        <w:tc>
          <w:tcPr>
            <w:tcW w:w="1336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3845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386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  <w:tc>
          <w:tcPr>
            <w:tcW w:w="1459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cs="宋体"/>
                <w:b/>
                <w:color w:val="000000"/>
                <w:sz w:val="24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279" w:lineRule="exact"/>
        <w:jc w:val="left"/>
        <w:rPr>
          <w:rFonts w:ascii="微软雅黑" w:eastAsia="微软雅黑"/>
          <w:kern w:val="0"/>
          <w:sz w:val="24"/>
        </w:rPr>
        <w:sectPr>
          <w:pgSz w:w="16838" w:h="11906" w:orient="landscape"/>
          <w:pgMar w:top="1021" w:right="1440" w:bottom="1021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202</w:t>
      </w:r>
      <w:r>
        <w:rPr>
          <w:rFonts w:ascii="方正小标宋简体" w:hAnsi="宋体" w:eastAsia="方正小标宋简体" w:cs="仿宋_GB2312"/>
          <w:bCs/>
          <w:sz w:val="44"/>
          <w:szCs w:val="44"/>
        </w:rPr>
        <w:t>6</w:t>
      </w: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年天津市“最美家庭”宣传素材表</w:t>
      </w:r>
    </w:p>
    <w:p>
      <w:pPr>
        <w:jc w:val="left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所在系统</w:t>
      </w:r>
      <w:r>
        <w:rPr>
          <w:rFonts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ascii="仿宋_GB2312" w:hAnsi="仿宋_GB2312" w:eastAsia="仿宋_GB2312" w:cs="仿宋_GB2312"/>
          <w:sz w:val="28"/>
          <w:szCs w:val="28"/>
        </w:rPr>
        <w:t xml:space="preserve">:        </w:t>
      </w:r>
    </w:p>
    <w:tbl>
      <w:tblPr>
        <w:tblStyle w:val="8"/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091"/>
        <w:gridCol w:w="175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“最美家庭”事迹类型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联系人及电话</w:t>
            </w:r>
          </w:p>
        </w:tc>
        <w:tc>
          <w:tcPr>
            <w:tcW w:w="7193" w:type="dxa"/>
            <w:gridSpan w:val="3"/>
          </w:tcPr>
          <w:p>
            <w:pPr>
              <w:rPr>
                <w:rFonts w:ascii="楷体_GB2312" w:hAnsi="楷体_GB2312" w:eastAsia="楷体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2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治家格言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（50字内）</w:t>
            </w:r>
          </w:p>
        </w:tc>
        <w:tc>
          <w:tcPr>
            <w:tcW w:w="7193" w:type="dxa"/>
            <w:gridSpan w:val="3"/>
          </w:tcPr>
          <w:p>
            <w:pPr>
              <w:ind w:firstLine="240" w:firstLineChars="100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/>
                <w:sz w:val="24"/>
              </w:rPr>
              <w:t>（与家庭建设、家教家风相关的一个句子或一段话，事迹展示、经验分享、创建心得、号召倡导等内容均可）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家庭合影照片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3" w:type="dxa"/>
            <w:gridSpan w:val="3"/>
          </w:tcPr>
          <w:p>
            <w:r>
              <w:rPr>
                <w:rFonts w:hint="eastAsia"/>
              </w:rPr>
              <w:t>（照片拍摄场景不限，jpg格式，规格不小于2M、2000 像素,无水印。照片另附后提供，照片名称：××区（或委办局）×××家庭）</w:t>
            </w:r>
          </w:p>
          <w:p/>
          <w:p/>
          <w:p/>
          <w:p/>
          <w:p/>
          <w:p/>
          <w:p/>
          <w:p/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填报内容需不存在版权争议，无肖像权、名誉权、隐私权等纠纷，默认市妇联可无偿使用。</w:t>
      </w:r>
    </w:p>
    <w:sectPr>
      <w:footerReference r:id="rId6" w:type="default"/>
      <w:pgSz w:w="11907" w:h="16840"/>
      <w:pgMar w:top="1440" w:right="1797" w:bottom="1440" w:left="1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DEGn9euAEAAFkDAAAOAAAAAAAAAAEAIAAAADU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zSVju0AAAAAUBAAAPAAAAAAAAAAEAIAAAADgAAABkcnMvZG93&#10;bnJldi54bWxQSwECFAAUAAAACACHTuJA56ABp7kBAABZAwAADgAAAAAAAAABACAAAAA1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asciiTheme="majorEastAsia" w:hAnsiTheme="majorEastAsia" w:eastAsiaTheme="majorEastAsia" w:cstheme="majorEastAsia"/>
                              <w:sz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BXpvRW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asciiTheme="majorEastAsia" w:hAnsiTheme="majorEastAsia" w:eastAsiaTheme="majorEastAsia" w:cstheme="majorEastAsia"/>
                        <w:sz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YjZmYjk4OGI2MDBiOTYzMzhlMjE4ZGFlYjRkZGEifQ=="/>
  </w:docVars>
  <w:rsids>
    <w:rsidRoot w:val="CBE745CE"/>
    <w:rsid w:val="002379C0"/>
    <w:rsid w:val="00240AAE"/>
    <w:rsid w:val="002751C7"/>
    <w:rsid w:val="002C73A4"/>
    <w:rsid w:val="00320F7E"/>
    <w:rsid w:val="00430FD1"/>
    <w:rsid w:val="004F26ED"/>
    <w:rsid w:val="004F3F3B"/>
    <w:rsid w:val="00500321"/>
    <w:rsid w:val="00635C7B"/>
    <w:rsid w:val="00730581"/>
    <w:rsid w:val="00737A9B"/>
    <w:rsid w:val="00754C86"/>
    <w:rsid w:val="00807C2E"/>
    <w:rsid w:val="00912B63"/>
    <w:rsid w:val="00987196"/>
    <w:rsid w:val="00A4033B"/>
    <w:rsid w:val="00A64CAD"/>
    <w:rsid w:val="00A910FE"/>
    <w:rsid w:val="00B11894"/>
    <w:rsid w:val="00B13E80"/>
    <w:rsid w:val="00BE6A10"/>
    <w:rsid w:val="00D47BAE"/>
    <w:rsid w:val="00FB1BE6"/>
    <w:rsid w:val="083617E4"/>
    <w:rsid w:val="223E2598"/>
    <w:rsid w:val="2EB7CA11"/>
    <w:rsid w:val="2EDF592D"/>
    <w:rsid w:val="33DB21D1"/>
    <w:rsid w:val="377BC4E6"/>
    <w:rsid w:val="37BE9224"/>
    <w:rsid w:val="3FFD8813"/>
    <w:rsid w:val="5B9CE838"/>
    <w:rsid w:val="5BBF04AE"/>
    <w:rsid w:val="5DFDD672"/>
    <w:rsid w:val="6AE6576B"/>
    <w:rsid w:val="6FFFB5AB"/>
    <w:rsid w:val="71B82E1A"/>
    <w:rsid w:val="77F90404"/>
    <w:rsid w:val="7AD5C081"/>
    <w:rsid w:val="7CFB3864"/>
    <w:rsid w:val="7F4F8D07"/>
    <w:rsid w:val="7FE0FA6B"/>
    <w:rsid w:val="7FE7E264"/>
    <w:rsid w:val="99F7278D"/>
    <w:rsid w:val="A87CBBE6"/>
    <w:rsid w:val="B7E7841D"/>
    <w:rsid w:val="B8660765"/>
    <w:rsid w:val="BAE67DA8"/>
    <w:rsid w:val="BF7F7C1A"/>
    <w:rsid w:val="CBE745CE"/>
    <w:rsid w:val="DACD24A7"/>
    <w:rsid w:val="DDBD415A"/>
    <w:rsid w:val="E7EFEEEA"/>
    <w:rsid w:val="EEDD5E74"/>
    <w:rsid w:val="EF7B46B7"/>
    <w:rsid w:val="EFFB901C"/>
    <w:rsid w:val="F25CF606"/>
    <w:rsid w:val="F2FFC0AF"/>
    <w:rsid w:val="F8FF5C68"/>
    <w:rsid w:val="FAFD5E5A"/>
    <w:rsid w:val="FC7FD726"/>
    <w:rsid w:val="FD99AE96"/>
    <w:rsid w:val="FF0B91BA"/>
    <w:rsid w:val="FFDF7D8F"/>
    <w:rsid w:val="FFFEFA54"/>
    <w:rsid w:val="FFFF9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ind w:firstLine="420"/>
    </w:pPr>
    <w:rPr>
      <w:rFonts w:eastAsia="仿宋_GB2312"/>
      <w:sz w:val="32"/>
      <w:szCs w:val="20"/>
    </w:rPr>
  </w:style>
  <w:style w:type="paragraph" w:styleId="4">
    <w:name w:val="Body Text"/>
    <w:basedOn w:val="1"/>
    <w:next w:val="5"/>
    <w:unhideWhenUsed/>
    <w:qFormat/>
    <w:uiPriority w:val="0"/>
    <w:pPr>
      <w:spacing w:before="12"/>
      <w:ind w:left="1008"/>
    </w:pPr>
    <w:rPr>
      <w:rFonts w:hint="eastAsia" w:ascii="仿宋_GB2312" w:hAnsi="仿宋_GB2312" w:eastAsia="仿宋_GB2312"/>
      <w:sz w:val="34"/>
    </w:rPr>
  </w:style>
  <w:style w:type="paragraph" w:styleId="5">
    <w:name w:val="Title"/>
    <w:basedOn w:val="1"/>
    <w:next w:val="1"/>
    <w:qFormat/>
    <w:uiPriority w:val="0"/>
    <w:pPr>
      <w:adjustRightInd w:val="0"/>
      <w:snapToGrid w:val="0"/>
      <w:spacing w:line="640" w:lineRule="exact"/>
      <w:jc w:val="center"/>
    </w:pPr>
    <w:rPr>
      <w:rFonts w:eastAsia="方正小标宋简体"/>
      <w:bCs/>
      <w:snapToGrid w:val="0"/>
      <w:spacing w:val="-6"/>
      <w:kern w:val="0"/>
      <w:sz w:val="44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1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2378</Words>
  <Characters>780</Characters>
  <Lines>6</Lines>
  <Paragraphs>6</Paragraphs>
  <TotalTime>93</TotalTime>
  <ScaleCrop>false</ScaleCrop>
  <LinksUpToDate>false</LinksUpToDate>
  <CharactersWithSpaces>3152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2025-02-08T18:39:00Z</dcterms:created>
  <dc:creator>zhaoqiang</dc:creator>
  <cp:lastModifiedBy>kylin</cp:lastModifiedBy>
  <cp:lastPrinted>2026-03-10T02:09:00Z</cp:lastPrinted>
  <dcterms:modified xsi:type="dcterms:W3CDTF">2026-03-10T14:06:32Z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97143EB39B13453D804F053C0643B556_12</vt:lpwstr>
  </property>
</Properties>
</file>